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5160C" w14:textId="6404C3F3" w:rsidR="00560FD0" w:rsidRPr="00560FD0" w:rsidRDefault="00C06AEA" w:rsidP="00560FD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作品檢核表</w:t>
      </w:r>
    </w:p>
    <w:p w14:paraId="187D78AE" w14:textId="5967240E" w:rsidR="00070916" w:rsidRPr="0032104D" w:rsidRDefault="00A82C8A" w:rsidP="001D7E8F">
      <w:pPr>
        <w:jc w:val="center"/>
        <w:rPr>
          <w:rFonts w:ascii="標楷體" w:eastAsia="標楷體" w:hAnsi="標楷體"/>
          <w:sz w:val="52"/>
          <w:szCs w:val="72"/>
        </w:rPr>
      </w:pPr>
      <w:r>
        <w:rPr>
          <w:rFonts w:ascii="標楷體" w:eastAsia="標楷體" w:hAnsi="標楷體" w:hint="eastAsia"/>
          <w:sz w:val="52"/>
          <w:szCs w:val="72"/>
        </w:rPr>
        <w:t>創意小木</w:t>
      </w:r>
      <w:r w:rsidR="00962146">
        <w:rPr>
          <w:rFonts w:ascii="標楷體" w:eastAsia="標楷體" w:hAnsi="標楷體" w:hint="eastAsia"/>
          <w:sz w:val="52"/>
          <w:szCs w:val="72"/>
        </w:rPr>
        <w:t>盒</w:t>
      </w:r>
      <w:r w:rsidR="00C06AEA">
        <w:rPr>
          <w:rFonts w:ascii="標楷體" w:eastAsia="標楷體" w:hAnsi="標楷體" w:hint="eastAsia"/>
          <w:sz w:val="52"/>
          <w:szCs w:val="72"/>
        </w:rPr>
        <w:t>作品檢核</w:t>
      </w:r>
      <w:r w:rsidR="00D11785" w:rsidRPr="0032104D">
        <w:rPr>
          <w:rFonts w:ascii="標楷體" w:eastAsia="標楷體" w:hAnsi="標楷體" w:hint="eastAsia"/>
          <w:sz w:val="52"/>
          <w:szCs w:val="72"/>
        </w:rPr>
        <w:t>表</w:t>
      </w:r>
    </w:p>
    <w:p w14:paraId="21400F22" w14:textId="63C47629" w:rsidR="007C788B" w:rsidRDefault="002B296A" w:rsidP="002B296A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評量標準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8"/>
        <w:gridCol w:w="1538"/>
        <w:gridCol w:w="1538"/>
        <w:gridCol w:w="1538"/>
      </w:tblGrid>
      <w:tr w:rsidR="002B296A" w14:paraId="4FBFF5B1" w14:textId="77777777" w:rsidTr="002B296A">
        <w:tc>
          <w:tcPr>
            <w:tcW w:w="1537" w:type="dxa"/>
          </w:tcPr>
          <w:p w14:paraId="0ED0B0F3" w14:textId="674A5179" w:rsidR="002B296A" w:rsidRPr="002B296A" w:rsidRDefault="002B296A" w:rsidP="002B296A">
            <w:pPr>
              <w:rPr>
                <w:rFonts w:ascii="標楷體" w:eastAsia="標楷體" w:hAnsi="標楷體"/>
                <w:szCs w:val="24"/>
              </w:rPr>
            </w:pPr>
            <w:r w:rsidRPr="002B296A">
              <w:rPr>
                <w:rFonts w:ascii="標楷體" w:eastAsia="標楷體" w:hAnsi="標楷體" w:hint="eastAsia"/>
                <w:szCs w:val="24"/>
              </w:rPr>
              <w:t>評量</w:t>
            </w:r>
            <w:r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1537" w:type="dxa"/>
          </w:tcPr>
          <w:p w14:paraId="772118D7" w14:textId="3FD8B6FD" w:rsidR="002B296A" w:rsidRPr="002B296A" w:rsidRDefault="002B296A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評量重點</w:t>
            </w:r>
          </w:p>
        </w:tc>
        <w:tc>
          <w:tcPr>
            <w:tcW w:w="1537" w:type="dxa"/>
          </w:tcPr>
          <w:p w14:paraId="4BC2E3A5" w14:textId="6911D575" w:rsidR="002B296A" w:rsidRPr="002B296A" w:rsidRDefault="002B296A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 w:rsidR="00EB0B16" w:rsidRPr="002B296A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538" w:type="dxa"/>
          </w:tcPr>
          <w:p w14:paraId="0EA40E61" w14:textId="518397AF" w:rsidR="002B296A" w:rsidRPr="002B296A" w:rsidRDefault="002B296A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</w:t>
            </w:r>
            <w:r w:rsidR="00EB0B16" w:rsidRPr="002B296A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538" w:type="dxa"/>
          </w:tcPr>
          <w:p w14:paraId="46C8661F" w14:textId="13AE188A" w:rsidR="002B296A" w:rsidRPr="002B296A" w:rsidRDefault="002B296A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  <w:r w:rsidR="00EB0B16" w:rsidRPr="002B296A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538" w:type="dxa"/>
          </w:tcPr>
          <w:p w14:paraId="110286A9" w14:textId="4D91ED2A" w:rsidR="002B296A" w:rsidRPr="002B296A" w:rsidRDefault="002B296A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D</w:t>
            </w:r>
            <w:r w:rsidR="00EB0B16" w:rsidRPr="002B296A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538" w:type="dxa"/>
          </w:tcPr>
          <w:p w14:paraId="28F4BB3E" w14:textId="3E098286" w:rsidR="002B296A" w:rsidRPr="002B296A" w:rsidRDefault="002B296A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E</w:t>
            </w:r>
            <w:r w:rsidR="00EB0B16" w:rsidRPr="002B296A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2B296A" w14:paraId="74CEF1F8" w14:textId="77777777" w:rsidTr="002B296A">
        <w:tc>
          <w:tcPr>
            <w:tcW w:w="1537" w:type="dxa"/>
          </w:tcPr>
          <w:p w14:paraId="12415BAC" w14:textId="6A909C63" w:rsidR="002B296A" w:rsidRPr="002B296A" w:rsidRDefault="002B296A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鋸切尺寸</w:t>
            </w:r>
          </w:p>
        </w:tc>
        <w:tc>
          <w:tcPr>
            <w:tcW w:w="1537" w:type="dxa"/>
          </w:tcPr>
          <w:p w14:paraId="70669D30" w14:textId="2C74B7B2" w:rsidR="002B296A" w:rsidRPr="002B296A" w:rsidRDefault="002B296A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零件之間是否可接合</w:t>
            </w:r>
          </w:p>
        </w:tc>
        <w:tc>
          <w:tcPr>
            <w:tcW w:w="1537" w:type="dxa"/>
          </w:tcPr>
          <w:p w14:paraId="2BA9341F" w14:textId="3831E7DC" w:rsidR="002B296A" w:rsidRPr="002B296A" w:rsidRDefault="00EB0B16" w:rsidP="002B296A">
            <w:pPr>
              <w:rPr>
                <w:rFonts w:ascii="標楷體" w:eastAsia="標楷體" w:hAnsi="標楷體"/>
                <w:szCs w:val="24"/>
              </w:rPr>
            </w:pPr>
            <w:r w:rsidRPr="00EB0B16">
              <w:rPr>
                <w:rFonts w:ascii="標楷體" w:eastAsia="標楷體" w:hAnsi="標楷體" w:hint="eastAsia"/>
                <w:szCs w:val="24"/>
              </w:rPr>
              <w:t>每個材料都鋸切</w:t>
            </w:r>
            <w:r>
              <w:rPr>
                <w:rFonts w:ascii="標楷體" w:eastAsia="標楷體" w:hAnsi="標楷體" w:hint="eastAsia"/>
                <w:szCs w:val="24"/>
              </w:rPr>
              <w:t>到很精準且可無縫接合</w:t>
            </w:r>
          </w:p>
        </w:tc>
        <w:tc>
          <w:tcPr>
            <w:tcW w:w="1538" w:type="dxa"/>
          </w:tcPr>
          <w:p w14:paraId="15416281" w14:textId="12A70801" w:rsidR="002B296A" w:rsidRPr="002B296A" w:rsidRDefault="00EB0B16" w:rsidP="002B296A">
            <w:pPr>
              <w:rPr>
                <w:rFonts w:ascii="標楷體" w:eastAsia="標楷體" w:hAnsi="標楷體"/>
                <w:szCs w:val="24"/>
              </w:rPr>
            </w:pPr>
            <w:r w:rsidRPr="00EB0B16">
              <w:rPr>
                <w:rFonts w:ascii="標楷體" w:eastAsia="標楷體" w:hAnsi="標楷體" w:hint="eastAsia"/>
                <w:szCs w:val="24"/>
              </w:rPr>
              <w:t>每個材料都鋸切</w:t>
            </w:r>
            <w:r>
              <w:rPr>
                <w:rFonts w:ascii="標楷體" w:eastAsia="標楷體" w:hAnsi="標楷體" w:hint="eastAsia"/>
                <w:szCs w:val="24"/>
              </w:rPr>
              <w:t>到</w:t>
            </w:r>
            <w:r w:rsidR="004C04AC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mm</w:t>
            </w:r>
            <w:r>
              <w:rPr>
                <w:rFonts w:ascii="標楷體" w:eastAsia="標楷體" w:hAnsi="標楷體" w:hint="eastAsia"/>
                <w:szCs w:val="24"/>
              </w:rPr>
              <w:t>以內誤差且可無縫接合</w:t>
            </w:r>
          </w:p>
        </w:tc>
        <w:tc>
          <w:tcPr>
            <w:tcW w:w="1538" w:type="dxa"/>
          </w:tcPr>
          <w:p w14:paraId="086CAF28" w14:textId="40375114" w:rsidR="002B296A" w:rsidRPr="00EB0B16" w:rsidRDefault="00D92979" w:rsidP="002B296A">
            <w:pPr>
              <w:rPr>
                <w:rFonts w:ascii="標楷體" w:eastAsia="標楷體" w:hAnsi="標楷體"/>
                <w:szCs w:val="24"/>
              </w:rPr>
            </w:pPr>
            <w:r w:rsidRPr="00EB0B16">
              <w:rPr>
                <w:rFonts w:ascii="標楷體" w:eastAsia="標楷體" w:hAnsi="標楷體" w:hint="eastAsia"/>
                <w:szCs w:val="24"/>
              </w:rPr>
              <w:t>每個材料都鋸切</w:t>
            </w:r>
            <w:r>
              <w:rPr>
                <w:rFonts w:ascii="標楷體" w:eastAsia="標楷體" w:hAnsi="標楷體" w:hint="eastAsia"/>
                <w:szCs w:val="24"/>
              </w:rPr>
              <w:t>到</w:t>
            </w:r>
            <w:r w:rsidR="004C04AC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mm</w:t>
            </w:r>
            <w:r>
              <w:rPr>
                <w:rFonts w:ascii="標楷體" w:eastAsia="標楷體" w:hAnsi="標楷體" w:hint="eastAsia"/>
                <w:szCs w:val="24"/>
              </w:rPr>
              <w:t>以內誤差且接合縫隙小於</w:t>
            </w:r>
            <w:r w:rsidR="004C04AC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mm</w:t>
            </w:r>
          </w:p>
        </w:tc>
        <w:tc>
          <w:tcPr>
            <w:tcW w:w="1538" w:type="dxa"/>
          </w:tcPr>
          <w:p w14:paraId="4C883F2A" w14:textId="0AC9EDCF" w:rsidR="002B296A" w:rsidRPr="002B296A" w:rsidRDefault="00D92979" w:rsidP="002B296A">
            <w:pPr>
              <w:rPr>
                <w:rFonts w:ascii="標楷體" w:eastAsia="標楷體" w:hAnsi="標楷體"/>
                <w:szCs w:val="24"/>
              </w:rPr>
            </w:pPr>
            <w:r w:rsidRPr="00EB0B16">
              <w:rPr>
                <w:rFonts w:ascii="標楷體" w:eastAsia="標楷體" w:hAnsi="標楷體" w:hint="eastAsia"/>
                <w:szCs w:val="24"/>
              </w:rPr>
              <w:t>每個材料都鋸切</w:t>
            </w:r>
            <w:r>
              <w:rPr>
                <w:rFonts w:ascii="標楷體" w:eastAsia="標楷體" w:hAnsi="標楷體" w:hint="eastAsia"/>
                <w:szCs w:val="24"/>
              </w:rPr>
              <w:t>到</w:t>
            </w:r>
            <w:r w:rsidR="00C23200"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mm</w:t>
            </w:r>
            <w:r>
              <w:rPr>
                <w:rFonts w:ascii="標楷體" w:eastAsia="標楷體" w:hAnsi="標楷體" w:hint="eastAsia"/>
                <w:szCs w:val="24"/>
              </w:rPr>
              <w:t>以內誤差且接合縫隙小於</w:t>
            </w:r>
            <w:r w:rsidR="00C23200"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mm</w:t>
            </w:r>
          </w:p>
        </w:tc>
        <w:tc>
          <w:tcPr>
            <w:tcW w:w="1538" w:type="dxa"/>
          </w:tcPr>
          <w:p w14:paraId="21EBF97D" w14:textId="21FD9F68" w:rsidR="002B296A" w:rsidRPr="002B296A" w:rsidRDefault="004C04AC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未達D級</w:t>
            </w:r>
          </w:p>
        </w:tc>
      </w:tr>
      <w:tr w:rsidR="002B296A" w14:paraId="05BCE07E" w14:textId="77777777" w:rsidTr="002B296A">
        <w:tc>
          <w:tcPr>
            <w:tcW w:w="1537" w:type="dxa"/>
          </w:tcPr>
          <w:p w14:paraId="4225B4D3" w14:textId="18CE5008" w:rsidR="002B296A" w:rsidRPr="002B296A" w:rsidRDefault="002B296A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外觀打磨</w:t>
            </w:r>
          </w:p>
        </w:tc>
        <w:tc>
          <w:tcPr>
            <w:tcW w:w="1537" w:type="dxa"/>
          </w:tcPr>
          <w:p w14:paraId="3B96D4B3" w14:textId="6C96A563" w:rsidR="002B296A" w:rsidRPr="002B296A" w:rsidRDefault="002B296A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外觀砂磨是否確實</w:t>
            </w:r>
          </w:p>
        </w:tc>
        <w:tc>
          <w:tcPr>
            <w:tcW w:w="1537" w:type="dxa"/>
          </w:tcPr>
          <w:p w14:paraId="246AACE6" w14:textId="49EF3566" w:rsidR="002B296A" w:rsidRPr="002B296A" w:rsidRDefault="00D92979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外觀確實砂磨且</w:t>
            </w:r>
            <w:r w:rsidR="00F45EE3">
              <w:rPr>
                <w:rFonts w:ascii="標楷體" w:eastAsia="標楷體" w:hAnsi="標楷體" w:hint="eastAsia"/>
                <w:szCs w:val="24"/>
              </w:rPr>
              <w:t>無缺口或凸出</w:t>
            </w:r>
          </w:p>
        </w:tc>
        <w:tc>
          <w:tcPr>
            <w:tcW w:w="1538" w:type="dxa"/>
          </w:tcPr>
          <w:p w14:paraId="2B77AD2D" w14:textId="1D13E1BA" w:rsidR="002B296A" w:rsidRPr="002B296A" w:rsidRDefault="00E11FDE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外觀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確實砂磨且</w:t>
            </w:r>
            <w:proofErr w:type="gramEnd"/>
            <w:r w:rsidR="00D92979">
              <w:rPr>
                <w:rFonts w:ascii="標楷體" w:eastAsia="標楷體" w:hAnsi="標楷體" w:hint="eastAsia"/>
                <w:szCs w:val="24"/>
              </w:rPr>
              <w:t>1~2處</w:t>
            </w:r>
            <w:r w:rsidR="00C23200">
              <w:rPr>
                <w:rFonts w:ascii="標楷體" w:eastAsia="標楷體" w:hAnsi="標楷體" w:hint="eastAsia"/>
                <w:szCs w:val="24"/>
              </w:rPr>
              <w:t>有缺口或凸出</w:t>
            </w:r>
          </w:p>
        </w:tc>
        <w:tc>
          <w:tcPr>
            <w:tcW w:w="1538" w:type="dxa"/>
          </w:tcPr>
          <w:p w14:paraId="293B64FA" w14:textId="7AF8D301" w:rsidR="002B296A" w:rsidRPr="002B296A" w:rsidRDefault="00E11FDE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外觀部分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砂磨且</w:t>
            </w:r>
            <w:proofErr w:type="gramEnd"/>
            <w:r w:rsidR="00D92979">
              <w:rPr>
                <w:rFonts w:ascii="標楷體" w:eastAsia="標楷體" w:hAnsi="標楷體" w:hint="eastAsia"/>
                <w:szCs w:val="24"/>
              </w:rPr>
              <w:t>3</w:t>
            </w:r>
            <w:r w:rsidR="00D92979">
              <w:rPr>
                <w:rFonts w:ascii="標楷體" w:eastAsia="標楷體" w:hAnsi="標楷體"/>
                <w:szCs w:val="24"/>
              </w:rPr>
              <w:t>~4</w:t>
            </w:r>
            <w:r w:rsidR="00D92979">
              <w:rPr>
                <w:rFonts w:ascii="標楷體" w:eastAsia="標楷體" w:hAnsi="標楷體" w:hint="eastAsia"/>
                <w:szCs w:val="24"/>
              </w:rPr>
              <w:t>處</w:t>
            </w:r>
            <w:r w:rsidR="00C23200">
              <w:rPr>
                <w:rFonts w:ascii="標楷體" w:eastAsia="標楷體" w:hAnsi="標楷體" w:hint="eastAsia"/>
                <w:szCs w:val="24"/>
              </w:rPr>
              <w:t>有缺口或凸出</w:t>
            </w:r>
          </w:p>
        </w:tc>
        <w:tc>
          <w:tcPr>
            <w:tcW w:w="1538" w:type="dxa"/>
          </w:tcPr>
          <w:p w14:paraId="669D8530" w14:textId="22EB09E5" w:rsidR="002B296A" w:rsidRPr="002B296A" w:rsidRDefault="00E11FDE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外觀部分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砂磨且</w:t>
            </w:r>
            <w:proofErr w:type="gramEnd"/>
            <w:r w:rsidR="00D92979">
              <w:rPr>
                <w:rFonts w:ascii="標楷體" w:eastAsia="標楷體" w:hAnsi="標楷體" w:hint="eastAsia"/>
                <w:szCs w:val="24"/>
              </w:rPr>
              <w:t>5</w:t>
            </w:r>
            <w:r w:rsidR="00D92979">
              <w:rPr>
                <w:rFonts w:ascii="標楷體" w:eastAsia="標楷體" w:hAnsi="標楷體"/>
                <w:szCs w:val="24"/>
              </w:rPr>
              <w:t>~6</w:t>
            </w:r>
            <w:r w:rsidR="00D92979">
              <w:rPr>
                <w:rFonts w:ascii="標楷體" w:eastAsia="標楷體" w:hAnsi="標楷體" w:hint="eastAsia"/>
                <w:szCs w:val="24"/>
              </w:rPr>
              <w:t>處</w:t>
            </w:r>
            <w:r w:rsidR="00C23200">
              <w:rPr>
                <w:rFonts w:ascii="標楷體" w:eastAsia="標楷體" w:hAnsi="標楷體" w:hint="eastAsia"/>
                <w:szCs w:val="24"/>
              </w:rPr>
              <w:t>有缺口或凸出</w:t>
            </w:r>
          </w:p>
        </w:tc>
        <w:tc>
          <w:tcPr>
            <w:tcW w:w="1538" w:type="dxa"/>
          </w:tcPr>
          <w:p w14:paraId="440B6F62" w14:textId="5C377A76" w:rsidR="002B296A" w:rsidRPr="00D92979" w:rsidRDefault="004C04AC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未達D級</w:t>
            </w:r>
          </w:p>
        </w:tc>
      </w:tr>
      <w:tr w:rsidR="002B296A" w14:paraId="59B23892" w14:textId="77777777" w:rsidTr="002B296A">
        <w:tc>
          <w:tcPr>
            <w:tcW w:w="1537" w:type="dxa"/>
          </w:tcPr>
          <w:p w14:paraId="39FCE5BD" w14:textId="4634941F" w:rsidR="002B296A" w:rsidRPr="002B296A" w:rsidRDefault="002B296A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圖案烙印</w:t>
            </w:r>
          </w:p>
        </w:tc>
        <w:tc>
          <w:tcPr>
            <w:tcW w:w="1537" w:type="dxa"/>
          </w:tcPr>
          <w:p w14:paraId="360664B1" w14:textId="0BB4B055" w:rsidR="002B296A" w:rsidRPr="002B296A" w:rsidRDefault="00EB0B16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圖案是否明顯且有整體性</w:t>
            </w:r>
          </w:p>
        </w:tc>
        <w:tc>
          <w:tcPr>
            <w:tcW w:w="1537" w:type="dxa"/>
          </w:tcPr>
          <w:p w14:paraId="2E51BCC2" w14:textId="0477338A" w:rsidR="002B296A" w:rsidRPr="002B296A" w:rsidRDefault="004C04AC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</w:t>
            </w:r>
            <w:r w:rsidR="00D57D1A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個</w:t>
            </w:r>
            <w:r w:rsidR="00F360DD">
              <w:rPr>
                <w:rFonts w:ascii="標楷體" w:eastAsia="標楷體" w:hAnsi="標楷體" w:hint="eastAsia"/>
                <w:szCs w:val="24"/>
              </w:rPr>
              <w:t>(含)</w:t>
            </w:r>
            <w:r w:rsidR="00C23200">
              <w:rPr>
                <w:rFonts w:ascii="標楷體" w:eastAsia="標楷體" w:hAnsi="標楷體" w:hint="eastAsia"/>
                <w:szCs w:val="24"/>
              </w:rPr>
              <w:t>以上清楚的烙印圖</w:t>
            </w:r>
            <w:r w:rsidR="00D57D1A">
              <w:rPr>
                <w:rFonts w:ascii="標楷體" w:eastAsia="標楷體" w:hAnsi="標楷體" w:hint="eastAsia"/>
                <w:szCs w:val="24"/>
              </w:rPr>
              <w:t>且有主題</w:t>
            </w:r>
          </w:p>
        </w:tc>
        <w:tc>
          <w:tcPr>
            <w:tcW w:w="1538" w:type="dxa"/>
          </w:tcPr>
          <w:p w14:paraId="10C32BE1" w14:textId="132731B7" w:rsidR="002B296A" w:rsidRPr="002B296A" w:rsidRDefault="00C23200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有2個清楚的烙印圖</w:t>
            </w:r>
          </w:p>
        </w:tc>
        <w:tc>
          <w:tcPr>
            <w:tcW w:w="1538" w:type="dxa"/>
          </w:tcPr>
          <w:p w14:paraId="2A772291" w14:textId="127F9BBC" w:rsidR="002B296A" w:rsidRPr="002B296A" w:rsidRDefault="00C23200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有1個清楚的烙印圖</w:t>
            </w:r>
          </w:p>
        </w:tc>
        <w:tc>
          <w:tcPr>
            <w:tcW w:w="1538" w:type="dxa"/>
          </w:tcPr>
          <w:p w14:paraId="3775E79F" w14:textId="2B89F10A" w:rsidR="002B296A" w:rsidRPr="002B296A" w:rsidRDefault="00C23200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有1個烙印圖</w:t>
            </w:r>
          </w:p>
        </w:tc>
        <w:tc>
          <w:tcPr>
            <w:tcW w:w="1538" w:type="dxa"/>
          </w:tcPr>
          <w:p w14:paraId="41439B86" w14:textId="5761E472" w:rsidR="002B296A" w:rsidRPr="002B296A" w:rsidRDefault="004C04AC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未達D級</w:t>
            </w:r>
          </w:p>
        </w:tc>
      </w:tr>
      <w:tr w:rsidR="002B296A" w14:paraId="1C8897CA" w14:textId="77777777" w:rsidTr="002B296A">
        <w:tc>
          <w:tcPr>
            <w:tcW w:w="1537" w:type="dxa"/>
          </w:tcPr>
          <w:p w14:paraId="6D2B4212" w14:textId="761ABA7D" w:rsidR="002B296A" w:rsidRDefault="002B296A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上漆</w:t>
            </w:r>
          </w:p>
        </w:tc>
        <w:tc>
          <w:tcPr>
            <w:tcW w:w="1537" w:type="dxa"/>
          </w:tcPr>
          <w:p w14:paraId="2F92949E" w14:textId="16E2AF80" w:rsidR="002B296A" w:rsidRPr="002B296A" w:rsidRDefault="00EB0B16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上漆</w:t>
            </w:r>
            <w:r w:rsidR="00E11FDE">
              <w:rPr>
                <w:rFonts w:ascii="標楷體" w:eastAsia="標楷體" w:hAnsi="標楷體" w:hint="eastAsia"/>
                <w:szCs w:val="24"/>
              </w:rPr>
              <w:t>是否均勻</w:t>
            </w:r>
          </w:p>
        </w:tc>
        <w:tc>
          <w:tcPr>
            <w:tcW w:w="1537" w:type="dxa"/>
          </w:tcPr>
          <w:p w14:paraId="255C306A" w14:textId="75CFF684" w:rsidR="002B296A" w:rsidRPr="002B296A" w:rsidRDefault="00C23200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可均勻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上漆</w:t>
            </w:r>
            <w:r w:rsidR="00F45EE3">
              <w:rPr>
                <w:rFonts w:ascii="標楷體" w:eastAsia="標楷體" w:hAnsi="標楷體" w:hint="eastAsia"/>
                <w:szCs w:val="24"/>
              </w:rPr>
              <w:t>且表面</w:t>
            </w:r>
            <w:proofErr w:type="gramEnd"/>
            <w:r w:rsidR="00F45EE3">
              <w:rPr>
                <w:rFonts w:ascii="標楷體" w:eastAsia="標楷體" w:hAnsi="標楷體" w:hint="eastAsia"/>
                <w:szCs w:val="24"/>
              </w:rPr>
              <w:t>光滑</w:t>
            </w:r>
          </w:p>
        </w:tc>
        <w:tc>
          <w:tcPr>
            <w:tcW w:w="1538" w:type="dxa"/>
          </w:tcPr>
          <w:p w14:paraId="5CBA2321" w14:textId="4631282E" w:rsidR="002B296A" w:rsidRPr="002B296A" w:rsidRDefault="00F45EE3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可均勻上漆且</w:t>
            </w:r>
            <w:r w:rsidR="00F360DD">
              <w:rPr>
                <w:rFonts w:ascii="標楷體" w:eastAsia="標楷體" w:hAnsi="標楷體" w:hint="eastAsia"/>
                <w:szCs w:val="24"/>
              </w:rPr>
              <w:t>表面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>
              <w:rPr>
                <w:rFonts w:ascii="標楷體" w:eastAsia="標楷體" w:hAnsi="標楷體"/>
                <w:szCs w:val="24"/>
              </w:rPr>
              <w:t>0%</w:t>
            </w:r>
            <w:r>
              <w:rPr>
                <w:rFonts w:ascii="標楷體" w:eastAsia="標楷體" w:hAnsi="標楷體" w:hint="eastAsia"/>
                <w:szCs w:val="24"/>
              </w:rPr>
              <w:t>以上光滑</w:t>
            </w:r>
          </w:p>
        </w:tc>
        <w:tc>
          <w:tcPr>
            <w:tcW w:w="1538" w:type="dxa"/>
          </w:tcPr>
          <w:p w14:paraId="6BE293E9" w14:textId="66DF3ADC" w:rsidR="002B296A" w:rsidRPr="00F360DD" w:rsidRDefault="00F360DD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可均勻上漆且表面6</w:t>
            </w:r>
            <w:r>
              <w:rPr>
                <w:rFonts w:ascii="標楷體" w:eastAsia="標楷體" w:hAnsi="標楷體"/>
                <w:szCs w:val="24"/>
              </w:rPr>
              <w:t>0%</w:t>
            </w:r>
            <w:r>
              <w:rPr>
                <w:rFonts w:ascii="標楷體" w:eastAsia="標楷體" w:hAnsi="標楷體" w:hint="eastAsia"/>
                <w:szCs w:val="24"/>
              </w:rPr>
              <w:t>以上光滑</w:t>
            </w:r>
          </w:p>
        </w:tc>
        <w:tc>
          <w:tcPr>
            <w:tcW w:w="1538" w:type="dxa"/>
          </w:tcPr>
          <w:p w14:paraId="6E513333" w14:textId="4EF919F8" w:rsidR="002B296A" w:rsidRPr="002B296A" w:rsidRDefault="007853B8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</w:t>
            </w:r>
            <w:r w:rsidR="00F360DD">
              <w:rPr>
                <w:rFonts w:ascii="標楷體" w:eastAsia="標楷體" w:hAnsi="標楷體" w:hint="eastAsia"/>
                <w:szCs w:val="24"/>
              </w:rPr>
              <w:t>上漆</w:t>
            </w:r>
          </w:p>
        </w:tc>
        <w:tc>
          <w:tcPr>
            <w:tcW w:w="1538" w:type="dxa"/>
          </w:tcPr>
          <w:p w14:paraId="3C26188C" w14:textId="6185D29D" w:rsidR="002B296A" w:rsidRPr="002B296A" w:rsidRDefault="004C04AC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未達D級</w:t>
            </w:r>
          </w:p>
        </w:tc>
      </w:tr>
      <w:tr w:rsidR="002B296A" w14:paraId="4B86BF5D" w14:textId="77777777" w:rsidTr="002B296A">
        <w:tc>
          <w:tcPr>
            <w:tcW w:w="1537" w:type="dxa"/>
          </w:tcPr>
          <w:p w14:paraId="76C0EE42" w14:textId="0E9D7818" w:rsidR="002B296A" w:rsidRDefault="002B296A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作品創意</w:t>
            </w:r>
          </w:p>
        </w:tc>
        <w:tc>
          <w:tcPr>
            <w:tcW w:w="1537" w:type="dxa"/>
          </w:tcPr>
          <w:p w14:paraId="62813F47" w14:textId="69FF63A3" w:rsidR="002B296A" w:rsidRPr="002B296A" w:rsidRDefault="00EB0B16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整體表現有創意和添加功能</w:t>
            </w:r>
          </w:p>
        </w:tc>
        <w:tc>
          <w:tcPr>
            <w:tcW w:w="1537" w:type="dxa"/>
          </w:tcPr>
          <w:p w14:paraId="136576D0" w14:textId="3498F4BD" w:rsidR="002B296A" w:rsidRPr="002B296A" w:rsidRDefault="00F360DD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有附加2個功能</w:t>
            </w:r>
            <w:r w:rsidR="004B05F2">
              <w:rPr>
                <w:rFonts w:ascii="標楷體" w:eastAsia="標楷體" w:hAnsi="標楷體" w:hint="eastAsia"/>
                <w:szCs w:val="24"/>
              </w:rPr>
              <w:t>或創意</w:t>
            </w:r>
            <w:r>
              <w:rPr>
                <w:rFonts w:ascii="標楷體" w:eastAsia="標楷體" w:hAnsi="標楷體" w:hint="eastAsia"/>
                <w:szCs w:val="24"/>
              </w:rPr>
              <w:t>且有實用性</w:t>
            </w:r>
          </w:p>
        </w:tc>
        <w:tc>
          <w:tcPr>
            <w:tcW w:w="1538" w:type="dxa"/>
          </w:tcPr>
          <w:p w14:paraId="368BD23E" w14:textId="07D8C3D1" w:rsidR="002B296A" w:rsidRPr="00F360DD" w:rsidRDefault="00F360DD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有附加1個功能</w:t>
            </w:r>
            <w:r w:rsidR="004B05F2">
              <w:rPr>
                <w:rFonts w:ascii="標楷體" w:eastAsia="標楷體" w:hAnsi="標楷體" w:hint="eastAsia"/>
                <w:szCs w:val="24"/>
              </w:rPr>
              <w:t>或創意</w:t>
            </w:r>
            <w:r>
              <w:rPr>
                <w:rFonts w:ascii="標楷體" w:eastAsia="標楷體" w:hAnsi="標楷體" w:hint="eastAsia"/>
                <w:szCs w:val="24"/>
              </w:rPr>
              <w:t>且有實用性</w:t>
            </w:r>
          </w:p>
        </w:tc>
        <w:tc>
          <w:tcPr>
            <w:tcW w:w="1538" w:type="dxa"/>
          </w:tcPr>
          <w:p w14:paraId="2D0D75B5" w14:textId="21DCEA7D" w:rsidR="002B296A" w:rsidRPr="002B296A" w:rsidRDefault="00F360DD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有附加功能</w:t>
            </w:r>
            <w:r w:rsidR="004B05F2">
              <w:rPr>
                <w:rFonts w:ascii="標楷體" w:eastAsia="標楷體" w:hAnsi="標楷體" w:hint="eastAsia"/>
                <w:szCs w:val="24"/>
              </w:rPr>
              <w:t>或創意</w:t>
            </w:r>
            <w:r>
              <w:rPr>
                <w:rFonts w:ascii="標楷體" w:eastAsia="標楷體" w:hAnsi="標楷體" w:hint="eastAsia"/>
                <w:szCs w:val="24"/>
              </w:rPr>
              <w:t>但無實用性</w:t>
            </w:r>
          </w:p>
        </w:tc>
        <w:tc>
          <w:tcPr>
            <w:tcW w:w="1538" w:type="dxa"/>
          </w:tcPr>
          <w:p w14:paraId="78696AC8" w14:textId="331C94C7" w:rsidR="002B296A" w:rsidRPr="002B296A" w:rsidRDefault="00F360DD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無附加功能</w:t>
            </w:r>
            <w:r w:rsidR="004B05F2">
              <w:rPr>
                <w:rFonts w:ascii="標楷體" w:eastAsia="標楷體" w:hAnsi="標楷體" w:hint="eastAsia"/>
                <w:szCs w:val="24"/>
              </w:rPr>
              <w:t>或創意</w:t>
            </w:r>
            <w:r>
              <w:rPr>
                <w:rFonts w:ascii="標楷體" w:eastAsia="標楷體" w:hAnsi="標楷體" w:hint="eastAsia"/>
                <w:szCs w:val="24"/>
              </w:rPr>
              <w:t>但外型有變化</w:t>
            </w:r>
          </w:p>
        </w:tc>
        <w:tc>
          <w:tcPr>
            <w:tcW w:w="1538" w:type="dxa"/>
          </w:tcPr>
          <w:p w14:paraId="7F32662D" w14:textId="65EDABC5" w:rsidR="002B296A" w:rsidRPr="002B296A" w:rsidRDefault="004C04AC" w:rsidP="002B296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未達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Cs w:val="24"/>
              </w:rPr>
              <w:t>D級</w:t>
            </w:r>
          </w:p>
        </w:tc>
      </w:tr>
    </w:tbl>
    <w:p w14:paraId="2DF02495" w14:textId="77777777" w:rsidR="00BB0CB9" w:rsidRPr="00560FD0" w:rsidRDefault="00BB0CB9" w:rsidP="00BB0CB9">
      <w:pPr>
        <w:rPr>
          <w:rFonts w:ascii="標楷體" w:eastAsia="標楷體" w:hAnsi="標楷體"/>
          <w:szCs w:val="24"/>
        </w:rPr>
      </w:pPr>
    </w:p>
    <w:tbl>
      <w:tblPr>
        <w:tblStyle w:val="a7"/>
        <w:tblpPr w:leftFromText="180" w:rightFromText="180" w:vertAnchor="text" w:horzAnchor="margin" w:tblpY="28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1780"/>
        <w:gridCol w:w="1780"/>
        <w:gridCol w:w="1780"/>
        <w:gridCol w:w="1780"/>
        <w:gridCol w:w="1780"/>
      </w:tblGrid>
      <w:tr w:rsidR="00AC1281" w:rsidRPr="00560FD0" w14:paraId="025AC7D6" w14:textId="29333A6D" w:rsidTr="00AC1281">
        <w:tc>
          <w:tcPr>
            <w:tcW w:w="834" w:type="pct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31914CD7" w14:textId="469CA63F" w:rsidR="00AC1281" w:rsidRPr="00560FD0" w:rsidRDefault="00AC1281" w:rsidP="00AC128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0FD0">
              <w:rPr>
                <w:rFonts w:ascii="標楷體" w:eastAsia="標楷體" w:hAnsi="標楷體" w:hint="eastAsia"/>
                <w:szCs w:val="24"/>
              </w:rPr>
              <w:t>座號</w:t>
            </w:r>
          </w:p>
        </w:tc>
        <w:tc>
          <w:tcPr>
            <w:tcW w:w="833" w:type="pct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BEE2" w14:textId="35AF87E1" w:rsidR="00AC1281" w:rsidRPr="00560FD0" w:rsidRDefault="00AC1281" w:rsidP="00AC128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0FD0">
              <w:rPr>
                <w:rFonts w:ascii="標楷體" w:eastAsia="標楷體" w:hAnsi="標楷體" w:hint="eastAsia"/>
                <w:szCs w:val="24"/>
              </w:rPr>
              <w:t>評分</w:t>
            </w:r>
            <w:r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833" w:type="pct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6893ABA8" w14:textId="56E2728C" w:rsidR="00AC1281" w:rsidRPr="00560FD0" w:rsidRDefault="00AC1281" w:rsidP="00AC128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等級</w:t>
            </w:r>
          </w:p>
        </w:tc>
        <w:tc>
          <w:tcPr>
            <w:tcW w:w="833" w:type="pct"/>
            <w:tcBorders>
              <w:top w:val="thinThickSmallGap" w:sz="24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</w:tcPr>
          <w:p w14:paraId="042D37C8" w14:textId="6D582D07" w:rsidR="00AC1281" w:rsidRPr="00560FD0" w:rsidRDefault="00AC1281" w:rsidP="00AC128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0FD0">
              <w:rPr>
                <w:rFonts w:ascii="標楷體" w:eastAsia="標楷體" w:hAnsi="標楷體" w:hint="eastAsia"/>
                <w:szCs w:val="24"/>
              </w:rPr>
              <w:t>座號</w:t>
            </w:r>
          </w:p>
        </w:tc>
        <w:tc>
          <w:tcPr>
            <w:tcW w:w="833" w:type="pct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AEC6" w14:textId="0A49B01B" w:rsidR="00AC1281" w:rsidRPr="00560FD0" w:rsidRDefault="00AC1281" w:rsidP="00AC128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0FD0">
              <w:rPr>
                <w:rFonts w:ascii="標楷體" w:eastAsia="標楷體" w:hAnsi="標楷體" w:hint="eastAsia"/>
                <w:szCs w:val="24"/>
              </w:rPr>
              <w:t>評分</w:t>
            </w:r>
            <w:r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833" w:type="pct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2D55233E" w14:textId="47F5A698" w:rsidR="00AC1281" w:rsidRPr="00560FD0" w:rsidRDefault="00AC1281" w:rsidP="00AC128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等級</w:t>
            </w:r>
          </w:p>
        </w:tc>
      </w:tr>
      <w:tr w:rsidR="00AC1281" w:rsidRPr="00560FD0" w14:paraId="2C7E8E0A" w14:textId="3635CB7B" w:rsidTr="00AC1281">
        <w:tc>
          <w:tcPr>
            <w:tcW w:w="834" w:type="pct"/>
            <w:vMerge w:val="restar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6FB1116A" w14:textId="3040E246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562C" w14:textId="73F85B7E" w:rsidR="00AC1281" w:rsidRPr="00560FD0" w:rsidRDefault="00AC1281" w:rsidP="00AC128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鋸切尺寸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0FB0A82F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vMerge w:val="restar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</w:tcPr>
          <w:p w14:paraId="0730D085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C2FB1" w14:textId="74B316DF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鋸切尺寸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48CBEBE0" w14:textId="77777777" w:rsidR="00AC1281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C1281" w:rsidRPr="00560FD0" w14:paraId="41EF1272" w14:textId="5224C112" w:rsidTr="00AC1281">
        <w:tc>
          <w:tcPr>
            <w:tcW w:w="834" w:type="pct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37AA5D0E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C212" w14:textId="7E16A741" w:rsidR="00AC1281" w:rsidRPr="00560FD0" w:rsidRDefault="00AC1281" w:rsidP="00AC128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外觀打磨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06E1FA2B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vMerge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</w:tcPr>
          <w:p w14:paraId="2646FDFE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BFDC" w14:textId="1E2D317F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外觀打磨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670FC16E" w14:textId="77777777" w:rsidR="00AC1281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C1281" w:rsidRPr="00560FD0" w14:paraId="187C9899" w14:textId="627C7665" w:rsidTr="00AC1281">
        <w:tc>
          <w:tcPr>
            <w:tcW w:w="834" w:type="pct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113CD88D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4FB2" w14:textId="21A2AD81" w:rsidR="00AC1281" w:rsidRPr="00560FD0" w:rsidRDefault="00AC1281" w:rsidP="00AC128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圖案烙印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189A3B87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vMerge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</w:tcPr>
          <w:p w14:paraId="6FEA780A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1B36" w14:textId="48C26475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圖案烙印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5BD6EDEF" w14:textId="77777777" w:rsidR="00AC1281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C1281" w:rsidRPr="00560FD0" w14:paraId="7EED6F03" w14:textId="5F72E395" w:rsidTr="00AC1281">
        <w:tc>
          <w:tcPr>
            <w:tcW w:w="834" w:type="pct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0B08EC47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D040E" w14:textId="4E9B9E8A" w:rsidR="00AC1281" w:rsidRPr="00560FD0" w:rsidRDefault="00AC1281" w:rsidP="00AC128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上漆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3B7189FE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vMerge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</w:tcPr>
          <w:p w14:paraId="0DC7A753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CAA8" w14:textId="38BC78C9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上漆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5591AB56" w14:textId="77777777" w:rsidR="00AC1281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C1281" w:rsidRPr="00560FD0" w14:paraId="14FF9AF0" w14:textId="5066E4C6" w:rsidTr="00062D8C">
        <w:tc>
          <w:tcPr>
            <w:tcW w:w="834" w:type="pct"/>
            <w:vMerge/>
            <w:tcBorders>
              <w:top w:val="single" w:sz="6" w:space="0" w:color="auto"/>
              <w:left w:val="thinThickSmallGap" w:sz="24" w:space="0" w:color="auto"/>
              <w:bottom w:val="thinThickSmallGap" w:sz="24" w:space="0" w:color="auto"/>
              <w:right w:val="single" w:sz="6" w:space="0" w:color="auto"/>
            </w:tcBorders>
          </w:tcPr>
          <w:p w14:paraId="0E1BEF7A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14:paraId="11D6E7E2" w14:textId="71C5D285" w:rsidR="00AC1281" w:rsidRPr="00560FD0" w:rsidRDefault="00AC1281" w:rsidP="00AC128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作品創意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7C8A70F6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vMerge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</w:tcPr>
          <w:p w14:paraId="661C7F7B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</w:tcPr>
          <w:p w14:paraId="6E538419" w14:textId="14DE2612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作品創意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1663544D" w14:textId="77777777" w:rsidR="00AC1281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C1281" w:rsidRPr="00560FD0" w14:paraId="3B17FAB8" w14:textId="77777777" w:rsidTr="00062D8C">
        <w:tc>
          <w:tcPr>
            <w:tcW w:w="834" w:type="pct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64B54C6C" w14:textId="6382C935" w:rsidR="00AC1281" w:rsidRPr="00560FD0" w:rsidRDefault="00AC1281" w:rsidP="00AC128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0FD0">
              <w:rPr>
                <w:rFonts w:ascii="標楷體" w:eastAsia="標楷體" w:hAnsi="標楷體" w:hint="eastAsia"/>
                <w:szCs w:val="24"/>
              </w:rPr>
              <w:t>座號</w:t>
            </w:r>
          </w:p>
        </w:tc>
        <w:tc>
          <w:tcPr>
            <w:tcW w:w="833" w:type="pct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BDCD" w14:textId="2EC69B0A" w:rsidR="00AC1281" w:rsidRPr="00560FD0" w:rsidRDefault="00AC1281" w:rsidP="00AC128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0FD0">
              <w:rPr>
                <w:rFonts w:ascii="標楷體" w:eastAsia="標楷體" w:hAnsi="標楷體" w:hint="eastAsia"/>
                <w:szCs w:val="24"/>
              </w:rPr>
              <w:t>評分</w:t>
            </w:r>
            <w:r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833" w:type="pct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671B30E5" w14:textId="0D2F7B0F" w:rsidR="00AC1281" w:rsidRPr="00560FD0" w:rsidRDefault="00AC1281" w:rsidP="00AC128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等級</w:t>
            </w:r>
          </w:p>
        </w:tc>
        <w:tc>
          <w:tcPr>
            <w:tcW w:w="833" w:type="pct"/>
            <w:tcBorders>
              <w:top w:val="thinThickSmallGap" w:sz="24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</w:tcPr>
          <w:p w14:paraId="192FAFB7" w14:textId="77777777" w:rsidR="00AC1281" w:rsidRPr="00560FD0" w:rsidRDefault="00AC1281" w:rsidP="00AC128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0FD0">
              <w:rPr>
                <w:rFonts w:ascii="標楷體" w:eastAsia="標楷體" w:hAnsi="標楷體" w:hint="eastAsia"/>
                <w:szCs w:val="24"/>
              </w:rPr>
              <w:t>座號</w:t>
            </w:r>
          </w:p>
        </w:tc>
        <w:tc>
          <w:tcPr>
            <w:tcW w:w="833" w:type="pct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4AFE2" w14:textId="77777777" w:rsidR="00AC1281" w:rsidRPr="00560FD0" w:rsidRDefault="00AC1281" w:rsidP="00AC128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0FD0">
              <w:rPr>
                <w:rFonts w:ascii="標楷體" w:eastAsia="標楷體" w:hAnsi="標楷體" w:hint="eastAsia"/>
                <w:szCs w:val="24"/>
              </w:rPr>
              <w:t>評分</w:t>
            </w:r>
            <w:r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833" w:type="pct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788C57FA" w14:textId="77777777" w:rsidR="00AC1281" w:rsidRPr="00560FD0" w:rsidRDefault="00AC1281" w:rsidP="00AC128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等級</w:t>
            </w:r>
          </w:p>
        </w:tc>
      </w:tr>
      <w:tr w:rsidR="00AC1281" w:rsidRPr="00560FD0" w14:paraId="696E6ED0" w14:textId="77777777" w:rsidTr="00AC1281">
        <w:tc>
          <w:tcPr>
            <w:tcW w:w="834" w:type="pct"/>
            <w:vMerge w:val="restar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21FA4A13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87D97" w14:textId="5527ECB1" w:rsidR="00AC1281" w:rsidRPr="00560FD0" w:rsidRDefault="00AC1281" w:rsidP="00AC128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鋸切尺寸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6CF6D6A8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vMerge w:val="restar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</w:tcPr>
          <w:p w14:paraId="5495CBD6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9C4A9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鋸切尺寸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1EBA3ACC" w14:textId="77777777" w:rsidR="00AC1281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C1281" w:rsidRPr="00560FD0" w14:paraId="43000CDF" w14:textId="77777777" w:rsidTr="00AC1281">
        <w:tc>
          <w:tcPr>
            <w:tcW w:w="834" w:type="pct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4C9DFF13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F49C0" w14:textId="39DE26A1" w:rsidR="00AC1281" w:rsidRPr="00560FD0" w:rsidRDefault="00AC1281" w:rsidP="00AC128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外觀打磨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50CD4063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vMerge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</w:tcPr>
          <w:p w14:paraId="6D2BF68C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E37DE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外觀打磨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32D225C7" w14:textId="77777777" w:rsidR="00AC1281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C1281" w:rsidRPr="00560FD0" w14:paraId="47F2CB16" w14:textId="77777777" w:rsidTr="00AC1281">
        <w:tc>
          <w:tcPr>
            <w:tcW w:w="834" w:type="pct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73FAAF16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C44B" w14:textId="41548238" w:rsidR="00AC1281" w:rsidRPr="00560FD0" w:rsidRDefault="00AC1281" w:rsidP="00AC128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圖案烙印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0B466144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vMerge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</w:tcPr>
          <w:p w14:paraId="260E3676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C0EA8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圖案烙印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22DB08F1" w14:textId="77777777" w:rsidR="00AC1281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C1281" w:rsidRPr="00560FD0" w14:paraId="74344E98" w14:textId="77777777" w:rsidTr="00AC1281">
        <w:tc>
          <w:tcPr>
            <w:tcW w:w="834" w:type="pct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14:paraId="4865D40C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4AE06" w14:textId="488C9B24" w:rsidR="00AC1281" w:rsidRPr="00560FD0" w:rsidRDefault="00AC1281" w:rsidP="00AC128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上漆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4E14D19A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vMerge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</w:tcPr>
          <w:p w14:paraId="0FB9EE58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60EF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上漆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14:paraId="7C08AF26" w14:textId="77777777" w:rsidR="00AC1281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C1281" w:rsidRPr="00560FD0" w14:paraId="101D57AF" w14:textId="77777777" w:rsidTr="00AC1281">
        <w:tc>
          <w:tcPr>
            <w:tcW w:w="834" w:type="pct"/>
            <w:vMerge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</w:tcPr>
          <w:p w14:paraId="15B81EEC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14:paraId="53870765" w14:textId="0E3B54AB" w:rsidR="00AC1281" w:rsidRPr="00560FD0" w:rsidRDefault="00AC1281" w:rsidP="00AC128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作品創意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E33885A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vMerge/>
            <w:tcBorders>
              <w:top w:val="single" w:sz="6" w:space="0" w:color="auto"/>
              <w:left w:val="thickThinSmallGap" w:sz="24" w:space="0" w:color="auto"/>
              <w:bottom w:val="thickThinSmallGap" w:sz="24" w:space="0" w:color="auto"/>
              <w:right w:val="single" w:sz="6" w:space="0" w:color="auto"/>
            </w:tcBorders>
          </w:tcPr>
          <w:p w14:paraId="1A02DCA8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14:paraId="7AD7EB86" w14:textId="77777777" w:rsidR="00AC1281" w:rsidRPr="00560FD0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作品創意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873735B" w14:textId="77777777" w:rsidR="00AC1281" w:rsidRDefault="00AC1281" w:rsidP="00AC12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28EDCF3" w14:textId="77777777" w:rsidR="0032104D" w:rsidRPr="001B675A" w:rsidRDefault="0032104D" w:rsidP="001B675A">
      <w:pPr>
        <w:rPr>
          <w:rFonts w:eastAsia="文鼎中圓"/>
          <w:sz w:val="36"/>
          <w:szCs w:val="36"/>
        </w:rPr>
      </w:pPr>
    </w:p>
    <w:sectPr w:rsidR="0032104D" w:rsidRPr="001B675A" w:rsidSect="00C82344">
      <w:footerReference w:type="default" r:id="rId8"/>
      <w:pgSz w:w="11907" w:h="16839" w:code="9"/>
      <w:pgMar w:top="685" w:right="567" w:bottom="709" w:left="567" w:header="426" w:footer="1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26121" w14:textId="77777777" w:rsidR="003A095B" w:rsidRDefault="003A095B" w:rsidP="00070916">
      <w:r>
        <w:separator/>
      </w:r>
    </w:p>
  </w:endnote>
  <w:endnote w:type="continuationSeparator" w:id="0">
    <w:p w14:paraId="7F8F3F76" w14:textId="77777777" w:rsidR="003A095B" w:rsidRDefault="003A095B" w:rsidP="0007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標楷體T..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圓">
    <w:altName w:val="微軟正黑體"/>
    <w:charset w:val="88"/>
    <w:family w:val="modern"/>
    <w:pitch w:val="fixed"/>
    <w:sig w:usb0="00000000" w:usb1="280918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9A2A5" w14:textId="77777777" w:rsidR="00EC3963" w:rsidRDefault="00EC3963">
    <w:pPr>
      <w:pStyle w:val="a5"/>
      <w:jc w:val="center"/>
    </w:pPr>
  </w:p>
  <w:p w14:paraId="6651854E" w14:textId="77777777" w:rsidR="00EC3963" w:rsidRDefault="00EC39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C5B66" w14:textId="77777777" w:rsidR="003A095B" w:rsidRDefault="003A095B" w:rsidP="00070916">
      <w:r>
        <w:separator/>
      </w:r>
    </w:p>
  </w:footnote>
  <w:footnote w:type="continuationSeparator" w:id="0">
    <w:p w14:paraId="75B31624" w14:textId="77777777" w:rsidR="003A095B" w:rsidRDefault="003A095B" w:rsidP="00070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63494"/>
    <w:multiLevelType w:val="hybridMultilevel"/>
    <w:tmpl w:val="34C244CC"/>
    <w:lvl w:ilvl="0" w:tplc="E962D9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C10CC2"/>
    <w:multiLevelType w:val="hybridMultilevel"/>
    <w:tmpl w:val="34C244CC"/>
    <w:lvl w:ilvl="0" w:tplc="E962D98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916"/>
    <w:rsid w:val="00026FDB"/>
    <w:rsid w:val="00034CC1"/>
    <w:rsid w:val="00053739"/>
    <w:rsid w:val="00062D8C"/>
    <w:rsid w:val="00070916"/>
    <w:rsid w:val="000A4949"/>
    <w:rsid w:val="00112BE0"/>
    <w:rsid w:val="0012385F"/>
    <w:rsid w:val="00136061"/>
    <w:rsid w:val="001B30DE"/>
    <w:rsid w:val="001B675A"/>
    <w:rsid w:val="001D5DC0"/>
    <w:rsid w:val="001D7E8F"/>
    <w:rsid w:val="00245BB6"/>
    <w:rsid w:val="00275902"/>
    <w:rsid w:val="002B296A"/>
    <w:rsid w:val="002C670E"/>
    <w:rsid w:val="00310F5A"/>
    <w:rsid w:val="00316C9F"/>
    <w:rsid w:val="0032104D"/>
    <w:rsid w:val="00382E20"/>
    <w:rsid w:val="003A095B"/>
    <w:rsid w:val="003B21A3"/>
    <w:rsid w:val="003B622C"/>
    <w:rsid w:val="003D59BD"/>
    <w:rsid w:val="00407ABB"/>
    <w:rsid w:val="004341C4"/>
    <w:rsid w:val="00435713"/>
    <w:rsid w:val="004449B5"/>
    <w:rsid w:val="004573CA"/>
    <w:rsid w:val="00480E7D"/>
    <w:rsid w:val="004834D3"/>
    <w:rsid w:val="00496B08"/>
    <w:rsid w:val="004A6D47"/>
    <w:rsid w:val="004B05F2"/>
    <w:rsid w:val="004C04AC"/>
    <w:rsid w:val="0052655A"/>
    <w:rsid w:val="00534876"/>
    <w:rsid w:val="0054015C"/>
    <w:rsid w:val="00560FD0"/>
    <w:rsid w:val="00566147"/>
    <w:rsid w:val="00604894"/>
    <w:rsid w:val="00685A26"/>
    <w:rsid w:val="006877FD"/>
    <w:rsid w:val="006924AD"/>
    <w:rsid w:val="006A1BF0"/>
    <w:rsid w:val="006C00E4"/>
    <w:rsid w:val="007001C0"/>
    <w:rsid w:val="00725D6A"/>
    <w:rsid w:val="0074016E"/>
    <w:rsid w:val="007540BE"/>
    <w:rsid w:val="0075451C"/>
    <w:rsid w:val="007652D8"/>
    <w:rsid w:val="007853B8"/>
    <w:rsid w:val="007B62CD"/>
    <w:rsid w:val="007C788B"/>
    <w:rsid w:val="007D000F"/>
    <w:rsid w:val="00805BD9"/>
    <w:rsid w:val="00812D76"/>
    <w:rsid w:val="00866BD0"/>
    <w:rsid w:val="00892FFB"/>
    <w:rsid w:val="008A5BD4"/>
    <w:rsid w:val="008B2E69"/>
    <w:rsid w:val="00904D1F"/>
    <w:rsid w:val="00931455"/>
    <w:rsid w:val="0095520A"/>
    <w:rsid w:val="00962146"/>
    <w:rsid w:val="00964A6F"/>
    <w:rsid w:val="00973166"/>
    <w:rsid w:val="009A3448"/>
    <w:rsid w:val="009A7A11"/>
    <w:rsid w:val="009E48BA"/>
    <w:rsid w:val="00A13F87"/>
    <w:rsid w:val="00A43A98"/>
    <w:rsid w:val="00A46F1F"/>
    <w:rsid w:val="00A766DC"/>
    <w:rsid w:val="00A82C8A"/>
    <w:rsid w:val="00AA2F90"/>
    <w:rsid w:val="00AB5846"/>
    <w:rsid w:val="00AC1281"/>
    <w:rsid w:val="00B00941"/>
    <w:rsid w:val="00B322E1"/>
    <w:rsid w:val="00B7187C"/>
    <w:rsid w:val="00B82F6F"/>
    <w:rsid w:val="00BA1472"/>
    <w:rsid w:val="00BA64D8"/>
    <w:rsid w:val="00BB0CB9"/>
    <w:rsid w:val="00C06AEA"/>
    <w:rsid w:val="00C23200"/>
    <w:rsid w:val="00C82344"/>
    <w:rsid w:val="00C84D7D"/>
    <w:rsid w:val="00C94B1F"/>
    <w:rsid w:val="00CB6EED"/>
    <w:rsid w:val="00CE5075"/>
    <w:rsid w:val="00D05D8A"/>
    <w:rsid w:val="00D11785"/>
    <w:rsid w:val="00D57D1A"/>
    <w:rsid w:val="00D92979"/>
    <w:rsid w:val="00D959F5"/>
    <w:rsid w:val="00DA44EF"/>
    <w:rsid w:val="00DB3F62"/>
    <w:rsid w:val="00DE268B"/>
    <w:rsid w:val="00DE7908"/>
    <w:rsid w:val="00DF38A2"/>
    <w:rsid w:val="00E11FDE"/>
    <w:rsid w:val="00E54D65"/>
    <w:rsid w:val="00EA40E2"/>
    <w:rsid w:val="00EB0B16"/>
    <w:rsid w:val="00EC3963"/>
    <w:rsid w:val="00EC799A"/>
    <w:rsid w:val="00EE0CD1"/>
    <w:rsid w:val="00F360DD"/>
    <w:rsid w:val="00F45EE3"/>
    <w:rsid w:val="00F474F2"/>
    <w:rsid w:val="00F65B1A"/>
    <w:rsid w:val="00F72950"/>
    <w:rsid w:val="00F82BED"/>
    <w:rsid w:val="00F97AE6"/>
    <w:rsid w:val="00FB3858"/>
    <w:rsid w:val="00FE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290D7"/>
  <w15:docId w15:val="{6C390FD6-FCF5-4420-9F39-1EF1534A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0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7091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0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70916"/>
    <w:rPr>
      <w:sz w:val="20"/>
      <w:szCs w:val="20"/>
    </w:rPr>
  </w:style>
  <w:style w:type="table" w:styleId="a7">
    <w:name w:val="Table Grid"/>
    <w:basedOn w:val="a1"/>
    <w:uiPriority w:val="59"/>
    <w:rsid w:val="001D7E8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4341C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C39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C39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E3E6C-6384-46BA-9C8B-5E71AB1E2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105</Words>
  <Characters>601</Characters>
  <Application>Microsoft Office Word</Application>
  <DocSecurity>0</DocSecurity>
  <Lines>5</Lines>
  <Paragraphs>1</Paragraphs>
  <ScaleCrop>false</ScaleCrop>
  <Company>Hewlett-Packard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Fredcit</dc:creator>
  <cp:lastModifiedBy>Administrator</cp:lastModifiedBy>
  <cp:revision>14</cp:revision>
  <cp:lastPrinted>2018-02-04T06:51:00Z</cp:lastPrinted>
  <dcterms:created xsi:type="dcterms:W3CDTF">2021-03-13T04:42:00Z</dcterms:created>
  <dcterms:modified xsi:type="dcterms:W3CDTF">2021-03-16T00:04:00Z</dcterms:modified>
</cp:coreProperties>
</file>